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CF2" w:rsidRPr="00DE1F24" w:rsidRDefault="006B3CF2" w:rsidP="006B3CF2">
      <w:pPr>
        <w:spacing w:line="240" w:lineRule="auto"/>
        <w:contextualSpacing/>
        <w:jc w:val="center"/>
        <w:rPr>
          <w:rFonts w:ascii="Minion Pro" w:hAnsi="Minion Pro"/>
          <w:b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1F24">
        <w:rPr>
          <w:rFonts w:ascii="Minion Pro" w:hAnsi="Minion Pro"/>
          <w:b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ГК ФИН-АУДИТ </w:t>
      </w:r>
    </w:p>
    <w:p w:rsidR="00E67A99" w:rsidRPr="00DE1F24" w:rsidRDefault="006B3CF2" w:rsidP="006B3CF2">
      <w:pPr>
        <w:spacing w:line="240" w:lineRule="auto"/>
        <w:contextualSpacing/>
        <w:jc w:val="center"/>
        <w:rPr>
          <w:rFonts w:ascii="Minion Pro" w:hAnsi="Minion Pro"/>
          <w:b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1F24">
        <w:rPr>
          <w:rFonts w:ascii="Minion Pro" w:hAnsi="Minion Pro"/>
          <w:b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ИСПОЛНЯЕТСЯ 15 ЛЕТ</w:t>
      </w:r>
    </w:p>
    <w:p w:rsidR="00E67A99" w:rsidRPr="00DE1F24" w:rsidRDefault="00E67A99" w:rsidP="00E67A99">
      <w:pPr>
        <w:spacing w:line="240" w:lineRule="auto"/>
        <w:contextualSpacing/>
        <w:jc w:val="center"/>
        <w:rPr>
          <w:rFonts w:ascii="Bookman Old Style" w:hAnsi="Bookman Old Style"/>
          <w:b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67A99" w:rsidRPr="00DE1F24" w:rsidRDefault="00E67A99" w:rsidP="00E67A99">
      <w:pPr>
        <w:spacing w:line="240" w:lineRule="auto"/>
        <w:contextualSpacing/>
        <w:jc w:val="center"/>
        <w:rPr>
          <w:rFonts w:ascii="Bookman Old Style" w:hAnsi="Bookman Old Style"/>
          <w:b/>
          <w:i/>
          <w:i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1F24">
        <w:rPr>
          <w:rFonts w:ascii="Bookman Old Style" w:hAnsi="Bookman Old Style"/>
          <w:b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Ваше доверие – лучший подарок!!!</w:t>
      </w:r>
    </w:p>
    <w:p w:rsidR="00E67A99" w:rsidRDefault="00E67A99" w:rsidP="006B3CF2">
      <w:pPr>
        <w:spacing w:line="240" w:lineRule="auto"/>
        <w:contextualSpacing/>
        <w:jc w:val="center"/>
        <w:rPr>
          <w:rFonts w:ascii="Bookman Old Style" w:eastAsia="Times New Roman" w:hAnsi="Bookman Old Style" w:cs="Tahoma"/>
          <w:b/>
          <w:color w:val="3B3838" w:themeColor="background2" w:themeShade="40"/>
        </w:rPr>
      </w:pPr>
    </w:p>
    <w:p w:rsidR="006B3CF2" w:rsidRPr="000B7123" w:rsidRDefault="006B3CF2" w:rsidP="006B3CF2">
      <w:pPr>
        <w:spacing w:line="240" w:lineRule="auto"/>
        <w:contextualSpacing/>
        <w:jc w:val="center"/>
        <w:rPr>
          <w:rFonts w:ascii="Bookman Old Style" w:eastAsia="Times New Roman" w:hAnsi="Bookman Old Style" w:cs="Tahoma"/>
          <w:b/>
          <w:i/>
          <w:color w:val="3B3838" w:themeColor="background2" w:themeShade="40"/>
        </w:rPr>
      </w:pPr>
      <w:r w:rsidRPr="000B7123">
        <w:rPr>
          <w:rFonts w:ascii="Bookman Old Style" w:eastAsia="Times New Roman" w:hAnsi="Bookman Old Style" w:cs="Tahoma"/>
          <w:b/>
          <w:color w:val="3B3838" w:themeColor="background2" w:themeShade="40"/>
        </w:rPr>
        <w:t>ЖУРНАЛ ФИН-АУДИТ</w:t>
      </w:r>
    </w:p>
    <w:p w:rsidR="006B3CF2" w:rsidRDefault="00DE1F24" w:rsidP="006B3CF2">
      <w:pPr>
        <w:spacing w:line="240" w:lineRule="auto"/>
        <w:contextualSpacing/>
        <w:jc w:val="center"/>
        <w:rPr>
          <w:rFonts w:ascii="Bookman Old Style" w:eastAsia="Times New Roman" w:hAnsi="Bookman Old Style" w:cs="Tahoma"/>
          <w:b/>
          <w:i/>
          <w:color w:val="C00000"/>
        </w:rPr>
      </w:pPr>
      <w:r>
        <w:rPr>
          <w:rFonts w:ascii="Bookman Old Style" w:eastAsia="Times New Roman" w:hAnsi="Bookman Old Style" w:cs="Tahoma"/>
          <w:b/>
          <w:i/>
          <w:noProof/>
          <w:color w:val="C00000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73660</wp:posOffset>
                </wp:positionV>
                <wp:extent cx="3787140" cy="861060"/>
                <wp:effectExtent l="11430" t="11430" r="11430" b="13335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7140" cy="861060"/>
                          <a:chOff x="2988" y="3159"/>
                          <a:chExt cx="5964" cy="1356"/>
                        </a:xfrm>
                      </wpg:grpSpPr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988" y="3159"/>
                            <a:ext cx="5964" cy="73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175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CF2" w:rsidRPr="00DE1F24" w:rsidRDefault="006B3CF2" w:rsidP="006B3CF2">
                              <w:pPr>
                                <w:ind w:left="284"/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C00000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E1F24">
                                <w:rPr>
                                  <w:rFonts w:ascii="Bookman Old Style" w:hAnsi="Bookman Old Style"/>
                                  <w:b/>
                                  <w:color w:val="C00000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КОНКУРС!!!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616" y="3693"/>
                            <a:ext cx="901" cy="822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B3CF2" w:rsidRDefault="006B3CF2" w:rsidP="006B3CF2">
                              <w:pPr>
                                <w:ind w:right="-90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5EA7C24" wp14:editId="5FA92C7F">
                                    <wp:extent cx="160009" cy="216563"/>
                                    <wp:effectExtent l="57150" t="19050" r="11441" b="0"/>
                                    <wp:docPr id="5" name="Рисунок 1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duotone>
                                                <a:schemeClr val="accent5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6">
                                                      <a14:imgEffect>
                                                        <a14:colorTemperature colorTemp="11178"/>
                                                      </a14:imgEffect>
                                                      <a14:imgEffect>
                                                        <a14:saturation sat="40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3073" cy="234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cene3d>
                                              <a:camera prst="orthographicFront"/>
                                              <a:lightRig rig="threePt" dir="t"/>
                                            </a:scene3d>
                                            <a:sp3d>
                                              <a:bevelT w="0" h="50800"/>
                                            </a:sp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99.75pt;margin-top:5.8pt;width:298.2pt;height:67.8pt;z-index:251658240" coordorigin="2988,3159" coordsize="5964,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A5bgMAABIKAAAOAAAAZHJzL2Uyb0RvYy54bWzUVtuO2zYQfS+QfyD4npVlW7ItrHax8F5Q&#10;IG2CpEWfaYqSiFCkStIrb76+w6HkdTbp5lI0QPxgkJzhXM7MHOr88tApci+sk0aXND2bUSI0N5XU&#10;TUn//OP25ZoS55mumDJalPRBOHp58eKX86EvxNy0RlXCEjCiXTH0JW2974skcbwVHXNnphcahLWx&#10;HfOwtU1SWTaA9U4l89ksTwZjq94aLpyD0+sopBdov64F96/r2glPVEkhNo//Fv934T+5OGdFY1nf&#10;Sj6Gwb4jio5JDU6Ppq6ZZ2Rv5SemOsmtcab2Z9x0ialryQXmANmksyfZ3Fmz7zGXphia/ggTQPsE&#10;p+82y3+/f2OJrKB2lGjWQYnQK1kEaIa+KUDjzvbv+jc25gfLV4a/dyBOnsrDvonKZDf8Ziowx/be&#10;IDSH2nbBBCRNDliBh2MFxMETDoeL1XqVLqFQHGTrPJ3lY4l4C3UM1+abNbQUSBdptonl4+3NeD3b&#10;5Mt4N11keZAmrIh+MdYxtpAYtJt7RNT9N0TftawXWCgX8BoRnU+IvoU2ZLpRgiwjqqg1QeoinkSb&#10;bQta4spaM7SCVRBUijmEaMFsvBA2DqrxRYA/g9QE8yNOq0V0McHEit46fydMR8KipBZix/Kx+1fO&#10;R0QnlbHhq1upFLHG/yV9i1CEwFHo4E5ckN5APjM8xukWW2XJPYO5ZJwL7eMNte+gbeL5cga/WGI4&#10;DvVH9Xw6htoeLWGlG3fqK0O9cHLUet4f8Mnn/K2n4y/4S4Pe/58gRNFMsCqpCbRMSTPECubGcaYE&#10;TnMsFVAblifAoDQZwtysslgFo+RR9pUQRUzBNFg7KQlW6RN43KmDTnogeiU7mOsIFFoJfX6jK1x7&#10;JlVcgymlkV9ir8eB9YfdARTDAOxM9QAjAD2HRAIPECxaYz9QMgCZl9T9vWdWUKJ+1dB2m3QZSMXj&#10;Zpmt5rCxp5LdqYRpDqZK6imAG5ZbH1+MfW9l04Kn2KvaXAG31RKn4jGqMW6glx/EM4uJZ0I4OH8k&#10;+4E8k+VpHhk53+CrwYqJZzYzeFWQyudzZLJ/pZlamQHoz/qt0Roox9jnSOejznK22R255BZ/o6+P&#10;1J7t/lMT22N7ho4+7WF4jsdW/da2HV/Yn6x78c2ED49IrvEjKXzZnO6x2x8/5S7+AQAA//8DAFBL&#10;AwQUAAYACAAAACEAP1qaT+EAAAAKAQAADwAAAGRycy9kb3ducmV2LnhtbEyPQU/DMAyF70j8h8hI&#10;3FjaQTdamk7TBJymSWxIiJvXeG21JqmarO3+PeYENz/76fl7+WoyrRio942zCuJZBIJs6XRjKwWf&#10;h7eHZxA+oNXYOksKruRhVdze5JhpN9oPGvahEhxifYYK6hC6TEpf1mTQz1xHlm8n1xsMLPtK6h5H&#10;DjetnEfRQhpsLH+osaNNTeV5fzEK3kcc14/x67A9nzbX70Oy+9rGpNT93bR+ARFoCn9m+MVndCiY&#10;6eguVnvRsk7ThK08xAsQbFimSQriyIun5Rxkkcv/FYofAAAA//8DAFBLAQItABQABgAIAAAAIQC2&#10;gziS/gAAAOEBAAATAAAAAAAAAAAAAAAAAAAAAABbQ29udGVudF9UeXBlc10ueG1sUEsBAi0AFAAG&#10;AAgAAAAhADj9If/WAAAAlAEAAAsAAAAAAAAAAAAAAAAALwEAAF9yZWxzLy5yZWxzUEsBAi0AFAAG&#10;AAgAAAAhAACZEDluAwAAEgoAAA4AAAAAAAAAAAAAAAAALgIAAGRycy9lMm9Eb2MueG1sUEsBAi0A&#10;FAAGAAgAAAAhAD9amk/hAAAACgEAAA8AAAAAAAAAAAAAAAAAyAUAAGRycy9kb3ducmV2LnhtbFBL&#10;BQYAAAAABAAEAPMAAADWBgAAAAA=&#10;">
                <v:rect id="Rectangle 4" o:spid="_x0000_s1027" style="position:absolute;left:2988;top:3159;width:5964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Q2sUA&#10;AADaAAAADwAAAGRycy9kb3ducmV2LnhtbESPQWvCQBSE74X+h+UJvZmNlrQlZpUiCOrB2jQXb4/s&#10;axKafRuyq4n++m5B6HGYmW+YbDWaVlyod41lBbMoBkFcWt1wpaD42kzfQDiPrLG1TAqu5GC1fHzI&#10;MNV24E+65L4SAcIuRQW1910qpStrMugi2xEH79v2Bn2QfSV1j0OAm1bO4/hFGmw4LNTY0bqm8ic/&#10;GwW3ctwdkuP6Iy/wdGj2bfe6eU6UepqM7wsQnkb/H763t1rBHP6uhB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BDaxQAAANoAAAAPAAAAAAAAAAAAAAAAAJgCAABkcnMv&#10;ZG93bnJldi54bWxQSwUGAAAAAAQABAD1AAAAigMAAAAA&#10;" fillcolor="#bdd6ee [1300]" strokecolor="#1f4d78 [1604]" strokeweight=".25pt">
                  <v:fill color2="#deeaf6 [660]" rotate="t" focus="50%" type="gradient"/>
                  <v:textbox>
                    <w:txbxContent>
                      <w:p w:rsidR="006B3CF2" w:rsidRPr="00DE1F24" w:rsidRDefault="006B3CF2" w:rsidP="006B3CF2">
                        <w:pPr>
                          <w:ind w:left="284"/>
                          <w:jc w:val="center"/>
                          <w:rPr>
                            <w:rFonts w:ascii="Bookman Old Style" w:hAnsi="Bookman Old Style"/>
                            <w:b/>
                            <w:color w:val="C00000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E1F24">
                          <w:rPr>
                            <w:rFonts w:ascii="Bookman Old Style" w:hAnsi="Bookman Old Style"/>
                            <w:b/>
                            <w:color w:val="C00000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КОНКУРС!!!</w:t>
                        </w:r>
                      </w:p>
                    </w:txbxContent>
                  </v:textbox>
                </v: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5" o:spid="_x0000_s1028" type="#_x0000_t120" style="position:absolute;left:5616;top:3693;width:9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nrsAA&#10;AADaAAAADwAAAGRycy9kb3ducmV2LnhtbESP3YrCMBSE74V9h3AE7zRVQaRrFBEWRfzB6gMcmrNt&#10;tTkpTaz17Y0geDnMzDfMbNGaUjRUu8KyguEgAkGcWl1wpuBy/utPQTiPrLG0TAqe5GAx/+nMMNb2&#10;wSdqEp+JAGEXo4Lc+yqW0qU5GXQDWxEH79/WBn2QdSZ1jY8AN6UcRdFEGiw4LORY0Sqn9JbcjYIt&#10;XfXuYLJnMm4vrtlXx3R9kkr1uu3yF4Sn1n/Dn/ZGKxjD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fnrsAAAADaAAAADwAAAAAAAAAAAAAAAACYAgAAZHJzL2Rvd25y&#10;ZXYueG1sUEsFBgAAAAAEAAQA9QAAAIUDAAAAAA==&#10;" strokecolor="#c00000" strokeweight=".25pt">
                  <v:textbox>
                    <w:txbxContent>
                      <w:p w:rsidR="006B3CF2" w:rsidRDefault="006B3CF2" w:rsidP="006B3CF2">
                        <w:pPr>
                          <w:ind w:right="-90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5EA7C24" wp14:editId="5FA92C7F">
                              <wp:extent cx="160009" cy="216563"/>
                              <wp:effectExtent l="57150" t="19050" r="11441" b="0"/>
                              <wp:docPr id="5" name="Рисунок 1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7">
                                        <a:duotone>
                                          <a:schemeClr val="accent5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8">
                                                <a14:imgEffect>
                                                  <a14:colorTemperature colorTemp="11178"/>
                                                </a14:imgEffect>
                                                <a14:imgEffect>
                                                  <a14:saturation sat="40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3073" cy="234245"/>
                                      </a:xfrm>
                                      <a:prstGeom prst="rect">
                                        <a:avLst/>
                                      </a:prstGeom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 w="0" h="50800"/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3CF2" w:rsidRDefault="006B3CF2" w:rsidP="006B3CF2">
      <w:pPr>
        <w:spacing w:line="240" w:lineRule="auto"/>
        <w:contextualSpacing/>
        <w:jc w:val="center"/>
        <w:rPr>
          <w:rFonts w:ascii="Bookman Old Style" w:eastAsia="Times New Roman" w:hAnsi="Bookman Old Style" w:cs="Tahoma"/>
          <w:b/>
          <w:i/>
          <w:color w:val="C00000"/>
        </w:rPr>
      </w:pPr>
    </w:p>
    <w:p w:rsidR="006B3CF2" w:rsidRDefault="006B3CF2" w:rsidP="006B3CF2">
      <w:pPr>
        <w:spacing w:line="240" w:lineRule="auto"/>
        <w:contextualSpacing/>
        <w:jc w:val="center"/>
        <w:rPr>
          <w:rFonts w:ascii="Bookman Old Style" w:eastAsia="Times New Roman" w:hAnsi="Bookman Old Style" w:cs="Tahoma"/>
          <w:b/>
          <w:i/>
          <w:color w:val="C00000"/>
        </w:rPr>
      </w:pPr>
    </w:p>
    <w:p w:rsidR="006B3CF2" w:rsidRPr="005A4E73" w:rsidRDefault="006B3CF2" w:rsidP="006B3CF2">
      <w:pPr>
        <w:spacing w:line="240" w:lineRule="auto"/>
        <w:contextualSpacing/>
        <w:jc w:val="center"/>
        <w:rPr>
          <w:rFonts w:ascii="Bookman Old Style" w:eastAsia="Times New Roman" w:hAnsi="Bookman Old Style" w:cs="Tahoma"/>
          <w:b/>
          <w:i/>
          <w:color w:val="C00000"/>
        </w:rPr>
      </w:pPr>
    </w:p>
    <w:p w:rsidR="006B3CF2" w:rsidRPr="00333F75" w:rsidRDefault="006B3CF2" w:rsidP="006B3CF2">
      <w:pPr>
        <w:spacing w:line="276" w:lineRule="auto"/>
        <w:rPr>
          <w:rFonts w:ascii="Bookman Old Style" w:eastAsia="Calibri" w:hAnsi="Bookman Old Style" w:cs="Calibri"/>
          <w:i/>
        </w:rPr>
      </w:pPr>
    </w:p>
    <w:p w:rsidR="006B3CF2" w:rsidRPr="00DE1F24" w:rsidRDefault="006B3CF2" w:rsidP="006B3CF2">
      <w:pPr>
        <w:spacing w:line="240" w:lineRule="auto"/>
        <w:contextualSpacing/>
        <w:jc w:val="center"/>
        <w:rPr>
          <w:rFonts w:ascii="Minion Pro" w:hAnsi="Minion Pro"/>
          <w:b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1F24">
        <w:rPr>
          <w:rFonts w:ascii="Minion Pro" w:hAnsi="Minion Pro"/>
          <w:b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Главный приз </w:t>
      </w:r>
    </w:p>
    <w:p w:rsidR="006B3CF2" w:rsidRPr="00DE1F24" w:rsidRDefault="006B3CF2" w:rsidP="006B3CF2">
      <w:pPr>
        <w:spacing w:line="240" w:lineRule="auto"/>
        <w:contextualSpacing/>
        <w:jc w:val="center"/>
        <w:rPr>
          <w:rFonts w:ascii="Minion Pro" w:hAnsi="Minion Pro"/>
          <w:b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1F24">
        <w:rPr>
          <w:rFonts w:ascii="Minion Pro" w:hAnsi="Minion Pro"/>
          <w:b/>
          <w:color w:val="00206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подарочная карта</w:t>
      </w:r>
    </w:p>
    <w:p w:rsidR="006B3CF2" w:rsidRPr="00DE1F24" w:rsidRDefault="006B3CF2" w:rsidP="006B3CF2">
      <w:pPr>
        <w:spacing w:line="240" w:lineRule="auto"/>
        <w:contextualSpacing/>
        <w:jc w:val="center"/>
        <w:rPr>
          <w:rFonts w:ascii="Minion Pro" w:hAnsi="Minion Pro"/>
          <w:b/>
          <w:color w:val="806000" w:themeColor="accent4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1F24">
        <w:rPr>
          <w:rFonts w:ascii="Minion Pro" w:hAnsi="Minion Pro"/>
          <w:b/>
          <w:color w:val="806000" w:themeColor="accent4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ЗОЛОТОЕ ЯБЛОКО </w:t>
      </w:r>
    </w:p>
    <w:p w:rsidR="006B3CF2" w:rsidRPr="004F40E6" w:rsidRDefault="006B3CF2" w:rsidP="006B3CF2">
      <w:pPr>
        <w:spacing w:line="240" w:lineRule="auto"/>
        <w:contextualSpacing/>
        <w:jc w:val="center"/>
        <w:rPr>
          <w:rFonts w:ascii="Minion Pro" w:hAnsi="Minion Pro" w:cs="Times"/>
          <w:b/>
          <w:color w:val="806000" w:themeColor="accent4" w:themeShade="80"/>
          <w:sz w:val="48"/>
          <w:szCs w:val="48"/>
          <w:u w:val="single"/>
        </w:rPr>
      </w:pPr>
      <w:r w:rsidRPr="00DE1F24">
        <w:rPr>
          <w:rFonts w:ascii="Minion Pro" w:hAnsi="Minion Pro"/>
          <w:b/>
          <w:color w:val="806000" w:themeColor="accent4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сумму 3000 рублей</w:t>
      </w:r>
    </w:p>
    <w:p w:rsidR="006B3CF2" w:rsidRDefault="006B3CF2" w:rsidP="006B3CF2">
      <w:pPr>
        <w:jc w:val="center"/>
        <w:rPr>
          <w:rFonts w:ascii="Bookman Old Style" w:hAnsi="Bookman Old Style"/>
          <w:sz w:val="28"/>
          <w:szCs w:val="28"/>
        </w:rPr>
      </w:pPr>
    </w:p>
    <w:p w:rsidR="006B3CF2" w:rsidRPr="00DE1F24" w:rsidRDefault="006B3CF2" w:rsidP="00BF6F89">
      <w:pPr>
        <w:spacing w:line="240" w:lineRule="auto"/>
        <w:contextualSpacing/>
        <w:jc w:val="center"/>
        <w:rPr>
          <w:rFonts w:ascii="Bookman Old Style" w:hAnsi="Bookman Old Style"/>
          <w:b/>
          <w:color w:val="1F4E79" w:themeColor="accent1" w:themeShade="8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D437F" w:rsidRDefault="008D437F" w:rsidP="00D4716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Calibri"/>
          <w:b/>
          <w:bCs/>
          <w:sz w:val="24"/>
          <w:szCs w:val="24"/>
        </w:rPr>
      </w:pPr>
      <w:r w:rsidRPr="00990BD7">
        <w:rPr>
          <w:rFonts w:ascii="Bookman Old Style" w:hAnsi="Bookman Old Style" w:cs="Calibri"/>
          <w:b/>
          <w:bCs/>
          <w:sz w:val="24"/>
          <w:szCs w:val="24"/>
        </w:rPr>
        <w:t xml:space="preserve">Напишите </w:t>
      </w:r>
      <w:r w:rsidR="00ED0E4E" w:rsidRPr="00990BD7">
        <w:rPr>
          <w:rFonts w:ascii="Bookman Old Style" w:hAnsi="Bookman Old Style" w:cs="Calibri"/>
          <w:b/>
          <w:bCs/>
          <w:sz w:val="24"/>
          <w:szCs w:val="24"/>
        </w:rPr>
        <w:t xml:space="preserve">поздравление </w:t>
      </w:r>
      <w:r w:rsidR="00FD25A8">
        <w:rPr>
          <w:rFonts w:ascii="Bookman Old Style" w:hAnsi="Bookman Old Style" w:cs="Calibri"/>
          <w:b/>
          <w:bCs/>
          <w:sz w:val="24"/>
          <w:szCs w:val="24"/>
        </w:rPr>
        <w:t xml:space="preserve">с 15-ти </w:t>
      </w:r>
      <w:proofErr w:type="spellStart"/>
      <w:r w:rsidR="00FD25A8">
        <w:rPr>
          <w:rFonts w:ascii="Bookman Old Style" w:hAnsi="Bookman Old Style" w:cs="Calibri"/>
          <w:b/>
          <w:bCs/>
          <w:sz w:val="24"/>
          <w:szCs w:val="24"/>
        </w:rPr>
        <w:t>летием</w:t>
      </w:r>
      <w:proofErr w:type="spellEnd"/>
      <w:r w:rsidR="00FD25A8">
        <w:rPr>
          <w:rFonts w:ascii="Bookman Old Style" w:hAnsi="Bookman Old Style" w:cs="Calibri"/>
          <w:b/>
          <w:bCs/>
          <w:sz w:val="24"/>
          <w:szCs w:val="24"/>
        </w:rPr>
        <w:t xml:space="preserve"> для на</w:t>
      </w:r>
      <w:r w:rsidR="00937B49">
        <w:rPr>
          <w:rFonts w:ascii="Bookman Old Style" w:hAnsi="Bookman Old Style" w:cs="Calibri"/>
          <w:b/>
          <w:bCs/>
          <w:sz w:val="24"/>
          <w:szCs w:val="24"/>
        </w:rPr>
        <w:t>ш</w:t>
      </w:r>
      <w:r w:rsidR="00FD25A8">
        <w:rPr>
          <w:rFonts w:ascii="Bookman Old Style" w:hAnsi="Bookman Old Style" w:cs="Calibri"/>
          <w:b/>
          <w:bCs/>
          <w:sz w:val="24"/>
          <w:szCs w:val="24"/>
        </w:rPr>
        <w:t>е</w:t>
      </w:r>
      <w:r w:rsidR="00937B49">
        <w:rPr>
          <w:rFonts w:ascii="Bookman Old Style" w:hAnsi="Bookman Old Style" w:cs="Calibri"/>
          <w:b/>
          <w:bCs/>
          <w:sz w:val="24"/>
          <w:szCs w:val="24"/>
        </w:rPr>
        <w:t xml:space="preserve">й компании - </w:t>
      </w:r>
      <w:r w:rsidR="003A4EE3">
        <w:rPr>
          <w:rFonts w:ascii="Bookman Old Style" w:hAnsi="Bookman Old Style" w:cs="Calibri"/>
          <w:b/>
          <w:bCs/>
          <w:sz w:val="24"/>
          <w:szCs w:val="24"/>
        </w:rPr>
        <w:t xml:space="preserve">это могут быть стихи, проза, </w:t>
      </w:r>
      <w:r w:rsidR="00937B49">
        <w:rPr>
          <w:rFonts w:ascii="Bookman Old Style" w:hAnsi="Bookman Old Style" w:cs="Calibri"/>
          <w:b/>
          <w:bCs/>
          <w:sz w:val="24"/>
          <w:szCs w:val="24"/>
        </w:rPr>
        <w:t>другой литературный жанр, иная подача материала.</w:t>
      </w:r>
    </w:p>
    <w:p w:rsidR="00937B49" w:rsidRPr="00990BD7" w:rsidRDefault="00937B49" w:rsidP="00937B4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Calibri"/>
          <w:b/>
          <w:bCs/>
          <w:sz w:val="24"/>
          <w:szCs w:val="24"/>
        </w:rPr>
      </w:pPr>
      <w:r>
        <w:rPr>
          <w:rFonts w:ascii="Bookman Old Style" w:hAnsi="Bookman Old Style" w:cs="Calibri"/>
          <w:b/>
          <w:bCs/>
          <w:sz w:val="24"/>
          <w:szCs w:val="24"/>
        </w:rPr>
        <w:t>Ответьте на вопросы теста – для этого в</w:t>
      </w:r>
      <w:r w:rsidRPr="00990BD7">
        <w:rPr>
          <w:rFonts w:ascii="Bookman Old Style" w:hAnsi="Bookman Old Style" w:cs="Calibri"/>
          <w:b/>
          <w:bCs/>
          <w:sz w:val="24"/>
          <w:szCs w:val="24"/>
        </w:rPr>
        <w:t>ыделите курсивом и полужирным начертанием правильный ответ</w:t>
      </w:r>
      <w:r>
        <w:rPr>
          <w:rFonts w:ascii="Bookman Old Style" w:hAnsi="Bookman Old Style" w:cs="Calibri"/>
          <w:b/>
          <w:bCs/>
          <w:sz w:val="24"/>
          <w:szCs w:val="24"/>
        </w:rPr>
        <w:t>.</w:t>
      </w:r>
    </w:p>
    <w:p w:rsidR="00D47162" w:rsidRPr="00990BD7" w:rsidRDefault="00D47162" w:rsidP="00D4716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Calibri"/>
          <w:b/>
          <w:bCs/>
          <w:sz w:val="24"/>
          <w:szCs w:val="24"/>
        </w:rPr>
      </w:pPr>
      <w:r w:rsidRPr="00990BD7">
        <w:rPr>
          <w:rFonts w:ascii="Bookman Old Style" w:hAnsi="Bookman Old Style" w:cs="Calibri"/>
          <w:b/>
          <w:bCs/>
          <w:sz w:val="24"/>
          <w:szCs w:val="24"/>
        </w:rPr>
        <w:t xml:space="preserve">Отправьте нам </w:t>
      </w:r>
      <w:r w:rsidR="003A4EE3">
        <w:rPr>
          <w:rFonts w:ascii="Bookman Old Style" w:hAnsi="Bookman Old Style" w:cs="Calibri"/>
          <w:b/>
          <w:bCs/>
          <w:sz w:val="24"/>
          <w:szCs w:val="24"/>
        </w:rPr>
        <w:t xml:space="preserve">на электронный адрес </w:t>
      </w:r>
      <w:r w:rsidRPr="00990BD7">
        <w:rPr>
          <w:rFonts w:ascii="Bookman Old Style" w:hAnsi="Bookman Old Style" w:cs="Calibri"/>
          <w:b/>
          <w:bCs/>
          <w:i/>
          <w:sz w:val="24"/>
          <w:szCs w:val="24"/>
        </w:rPr>
        <w:t>info@auditfin.ru</w:t>
      </w:r>
      <w:r w:rsidRPr="00990BD7">
        <w:rPr>
          <w:rFonts w:ascii="Bookman Old Style" w:hAnsi="Bookman Old Style" w:cs="Calibri"/>
          <w:b/>
          <w:bCs/>
          <w:sz w:val="24"/>
          <w:szCs w:val="24"/>
        </w:rPr>
        <w:t xml:space="preserve"> </w:t>
      </w:r>
      <w:r w:rsidR="00937B49">
        <w:rPr>
          <w:rFonts w:ascii="Bookman Old Style" w:hAnsi="Bookman Old Style" w:cs="Calibri"/>
          <w:b/>
          <w:bCs/>
          <w:sz w:val="24"/>
          <w:szCs w:val="24"/>
        </w:rPr>
        <w:t xml:space="preserve">поздравления и </w:t>
      </w:r>
      <w:r w:rsidRPr="00990BD7">
        <w:rPr>
          <w:rFonts w:ascii="Bookman Old Style" w:hAnsi="Bookman Old Style" w:cs="Calibri"/>
          <w:b/>
          <w:bCs/>
          <w:sz w:val="24"/>
          <w:szCs w:val="24"/>
        </w:rPr>
        <w:t xml:space="preserve">этот </w:t>
      </w:r>
      <w:r w:rsidR="00937B49">
        <w:rPr>
          <w:rFonts w:ascii="Bookman Old Style" w:hAnsi="Bookman Old Style" w:cs="Calibri"/>
          <w:b/>
          <w:bCs/>
          <w:sz w:val="24"/>
          <w:szCs w:val="24"/>
          <w:lang w:val="en-US"/>
        </w:rPr>
        <w:t>word</w:t>
      </w:r>
      <w:r w:rsidR="00937B49" w:rsidRPr="00937B49">
        <w:rPr>
          <w:rFonts w:ascii="Bookman Old Style" w:hAnsi="Bookman Old Style" w:cs="Calibri"/>
          <w:b/>
          <w:bCs/>
          <w:sz w:val="24"/>
          <w:szCs w:val="24"/>
        </w:rPr>
        <w:t>-</w:t>
      </w:r>
      <w:r w:rsidRPr="00990BD7">
        <w:rPr>
          <w:rFonts w:ascii="Bookman Old Style" w:hAnsi="Bookman Old Style" w:cs="Calibri"/>
          <w:b/>
          <w:bCs/>
          <w:sz w:val="24"/>
          <w:szCs w:val="24"/>
        </w:rPr>
        <w:t>файл с вашими ответами</w:t>
      </w:r>
      <w:r w:rsidR="003A4EE3">
        <w:rPr>
          <w:rFonts w:ascii="Bookman Old Style" w:hAnsi="Bookman Old Style" w:cs="Calibri"/>
          <w:b/>
          <w:bCs/>
          <w:sz w:val="24"/>
          <w:szCs w:val="24"/>
        </w:rPr>
        <w:t>.</w:t>
      </w:r>
    </w:p>
    <w:p w:rsidR="00D47162" w:rsidRDefault="00D47162" w:rsidP="00D4716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Calibri"/>
          <w:b/>
          <w:bCs/>
          <w:sz w:val="24"/>
          <w:szCs w:val="24"/>
        </w:rPr>
      </w:pPr>
      <w:r w:rsidRPr="00990BD7">
        <w:rPr>
          <w:rFonts w:ascii="Bookman Old Style" w:hAnsi="Bookman Old Style" w:cs="Calibri"/>
          <w:b/>
          <w:bCs/>
          <w:sz w:val="24"/>
          <w:szCs w:val="24"/>
        </w:rPr>
        <w:t>Ждите объявление итогов конкурса</w:t>
      </w:r>
      <w:r w:rsidR="003A4EE3">
        <w:rPr>
          <w:rFonts w:ascii="Bookman Old Style" w:hAnsi="Bookman Old Style" w:cs="Calibri"/>
          <w:b/>
          <w:bCs/>
          <w:sz w:val="24"/>
          <w:szCs w:val="24"/>
        </w:rPr>
        <w:t>.</w:t>
      </w:r>
    </w:p>
    <w:p w:rsidR="00937B49" w:rsidRDefault="00937B49" w:rsidP="00937B49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Calibri"/>
          <w:b/>
          <w:bCs/>
          <w:sz w:val="24"/>
          <w:szCs w:val="24"/>
        </w:rPr>
      </w:pPr>
    </w:p>
    <w:p w:rsidR="00937B49" w:rsidRPr="00DE1F24" w:rsidRDefault="00937B49" w:rsidP="00937B4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alibri"/>
          <w:b/>
          <w:b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37B49" w:rsidRDefault="00937B49" w:rsidP="00937B4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alibri"/>
          <w:b/>
          <w:b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1F24">
        <w:rPr>
          <w:rFonts w:ascii="Bookman Old Style" w:hAnsi="Bookman Old Style" w:cs="Calibri"/>
          <w:b/>
          <w:b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ЖЕЛАЕМ ВСЕМ УДАЧИ!!!</w:t>
      </w:r>
    </w:p>
    <w:p w:rsidR="00BD100D" w:rsidRDefault="00BD100D" w:rsidP="00937B4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alibri"/>
          <w:b/>
          <w:b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100D" w:rsidRDefault="00BD100D" w:rsidP="00937B4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alibri"/>
          <w:b/>
          <w:b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100D" w:rsidRDefault="00BD100D" w:rsidP="00937B4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alibri"/>
          <w:b/>
          <w:b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100D" w:rsidRDefault="00BD100D" w:rsidP="00937B4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alibri"/>
          <w:b/>
          <w:b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100D" w:rsidRDefault="00BD100D" w:rsidP="00937B4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alibri"/>
          <w:b/>
          <w:b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100D" w:rsidRDefault="00BD100D" w:rsidP="00937B4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alibri"/>
          <w:b/>
          <w:b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100D" w:rsidRDefault="00BD100D" w:rsidP="00937B4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alibri"/>
          <w:b/>
          <w:b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100D" w:rsidRDefault="00BD100D" w:rsidP="00937B4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alibri"/>
          <w:b/>
          <w:b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100D" w:rsidRDefault="00BD100D" w:rsidP="00937B4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alibri"/>
          <w:b/>
          <w:b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D100D" w:rsidRPr="00DE1F24" w:rsidRDefault="00BD100D" w:rsidP="00937B49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alibri"/>
          <w:b/>
          <w:b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37B49" w:rsidRDefault="00937B49" w:rsidP="00937B49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Calibri"/>
          <w:b/>
          <w:bCs/>
          <w:sz w:val="24"/>
          <w:szCs w:val="24"/>
        </w:rPr>
      </w:pPr>
    </w:p>
    <w:p w:rsidR="00937B49" w:rsidRPr="00937B49" w:rsidRDefault="00937B49" w:rsidP="00937B49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Calibri"/>
          <w:b/>
          <w:bCs/>
          <w:sz w:val="24"/>
          <w:szCs w:val="24"/>
        </w:rPr>
      </w:pPr>
    </w:p>
    <w:p w:rsidR="006B3CF2" w:rsidRPr="00990BD7" w:rsidRDefault="006B3CF2" w:rsidP="006B3CF2">
      <w:pPr>
        <w:pStyle w:val="a4"/>
        <w:numPr>
          <w:ilvl w:val="0"/>
          <w:numId w:val="3"/>
        </w:numPr>
        <w:spacing w:line="240" w:lineRule="auto"/>
        <w:ind w:left="0" w:firstLine="0"/>
        <w:jc w:val="center"/>
        <w:rPr>
          <w:rFonts w:ascii="Bookman Old Style" w:hAnsi="Bookman Old Style"/>
          <w:b/>
          <w:color w:val="1F4E79" w:themeColor="accent1" w:themeShade="80"/>
          <w:sz w:val="36"/>
          <w:szCs w:val="36"/>
        </w:rPr>
      </w:pPr>
      <w:r>
        <w:rPr>
          <w:rFonts w:ascii="Bookman Old Style" w:hAnsi="Bookman Old Style"/>
          <w:b/>
          <w:color w:val="1F4E79" w:themeColor="accent1" w:themeShade="80"/>
          <w:sz w:val="36"/>
          <w:szCs w:val="36"/>
        </w:rPr>
        <w:lastRenderedPageBreak/>
        <w:t>ПОЗДРАВЛЕНИЕ С 15 ЛЕТИЕМ ДЛЯ НАШЕЙ КОМПАНИИ</w:t>
      </w:r>
    </w:p>
    <w:p w:rsidR="006B3CF2" w:rsidRDefault="006B3CF2" w:rsidP="006B3CF2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alibri"/>
          <w:b/>
          <w:bCs/>
          <w:sz w:val="24"/>
          <w:szCs w:val="24"/>
        </w:rPr>
      </w:pPr>
    </w:p>
    <w:p w:rsidR="00613DD6" w:rsidRDefault="006B3CF2" w:rsidP="006B3CF2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b/>
          <w:bCs/>
          <w:sz w:val="24"/>
          <w:szCs w:val="24"/>
        </w:rPr>
      </w:pPr>
      <w:r>
        <w:rPr>
          <w:rFonts w:ascii="Bookman Old Style" w:hAnsi="Bookman Old Style" w:cs="Calibri"/>
          <w:b/>
          <w:bCs/>
          <w:sz w:val="24"/>
          <w:szCs w:val="24"/>
        </w:rPr>
        <w:t xml:space="preserve">Ждем от Вас поздравление с нашим </w:t>
      </w:r>
      <w:r w:rsidRPr="006B3CF2">
        <w:rPr>
          <w:rFonts w:ascii="Bookman Old Style" w:hAnsi="Bookman Old Style" w:cs="Calibri"/>
          <w:b/>
          <w:bCs/>
          <w:sz w:val="24"/>
          <w:szCs w:val="24"/>
        </w:rPr>
        <w:t xml:space="preserve">15-ти </w:t>
      </w:r>
      <w:proofErr w:type="spellStart"/>
      <w:r w:rsidRPr="006B3CF2">
        <w:rPr>
          <w:rFonts w:ascii="Bookman Old Style" w:hAnsi="Bookman Old Style" w:cs="Calibri"/>
          <w:b/>
          <w:bCs/>
          <w:sz w:val="24"/>
          <w:szCs w:val="24"/>
        </w:rPr>
        <w:t>летием</w:t>
      </w:r>
      <w:proofErr w:type="spellEnd"/>
      <w:r>
        <w:rPr>
          <w:rFonts w:ascii="Bookman Old Style" w:hAnsi="Bookman Old Style" w:cs="Calibri"/>
          <w:b/>
          <w:bCs/>
          <w:sz w:val="24"/>
          <w:szCs w:val="24"/>
        </w:rPr>
        <w:t xml:space="preserve"> - </w:t>
      </w:r>
      <w:r w:rsidRPr="00990BD7">
        <w:rPr>
          <w:rFonts w:ascii="Bookman Old Style" w:hAnsi="Bookman Old Style" w:cs="Calibri"/>
          <w:b/>
          <w:bCs/>
          <w:sz w:val="24"/>
          <w:szCs w:val="24"/>
        </w:rPr>
        <w:t>это могут быть стихи, проза</w:t>
      </w:r>
      <w:r>
        <w:rPr>
          <w:rFonts w:ascii="Bookman Old Style" w:hAnsi="Bookman Old Style" w:cs="Calibri"/>
          <w:b/>
          <w:bCs/>
          <w:sz w:val="24"/>
          <w:szCs w:val="24"/>
        </w:rPr>
        <w:t>,</w:t>
      </w:r>
      <w:r w:rsidRPr="00990BD7">
        <w:rPr>
          <w:rFonts w:ascii="Bookman Old Style" w:hAnsi="Bookman Old Style" w:cs="Calibri"/>
          <w:b/>
          <w:bCs/>
          <w:sz w:val="24"/>
          <w:szCs w:val="24"/>
        </w:rPr>
        <w:t xml:space="preserve"> другой литературный жанр</w:t>
      </w:r>
      <w:r w:rsidR="00937B49">
        <w:rPr>
          <w:rFonts w:ascii="Bookman Old Style" w:hAnsi="Bookman Old Style" w:cs="Calibri"/>
          <w:b/>
          <w:bCs/>
          <w:sz w:val="24"/>
          <w:szCs w:val="24"/>
        </w:rPr>
        <w:t>, иная подача материала.</w:t>
      </w:r>
    </w:p>
    <w:p w:rsidR="006B3CF2" w:rsidRPr="00990BD7" w:rsidRDefault="006B3CF2" w:rsidP="006B3CF2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b/>
          <w:bCs/>
          <w:sz w:val="24"/>
          <w:szCs w:val="24"/>
        </w:rPr>
      </w:pPr>
      <w:r>
        <w:rPr>
          <w:rFonts w:ascii="Bookman Old Style" w:hAnsi="Bookman Old Style" w:cs="Calibri"/>
          <w:b/>
          <w:bCs/>
          <w:sz w:val="24"/>
          <w:szCs w:val="24"/>
        </w:rPr>
        <w:t xml:space="preserve">Особых требований к содержанию, объему, форме подачи </w:t>
      </w:r>
      <w:r w:rsidR="00937B49">
        <w:rPr>
          <w:rFonts w:ascii="Bookman Old Style" w:hAnsi="Bookman Old Style" w:cs="Calibri"/>
          <w:b/>
          <w:bCs/>
          <w:sz w:val="24"/>
          <w:szCs w:val="24"/>
        </w:rPr>
        <w:t xml:space="preserve">- </w:t>
      </w:r>
      <w:r>
        <w:rPr>
          <w:rFonts w:ascii="Bookman Old Style" w:hAnsi="Bookman Old Style" w:cs="Calibri"/>
          <w:b/>
          <w:bCs/>
          <w:sz w:val="24"/>
          <w:szCs w:val="24"/>
        </w:rPr>
        <w:t>нет. Главное, чтобы это</w:t>
      </w:r>
      <w:r w:rsidR="00613DD6">
        <w:rPr>
          <w:rFonts w:ascii="Bookman Old Style" w:hAnsi="Bookman Old Style" w:cs="Calibri"/>
          <w:b/>
          <w:bCs/>
          <w:sz w:val="24"/>
          <w:szCs w:val="24"/>
        </w:rPr>
        <w:t xml:space="preserve"> было от</w:t>
      </w:r>
      <w:r>
        <w:rPr>
          <w:rFonts w:ascii="Bookman Old Style" w:hAnsi="Bookman Old Style" w:cs="Calibri"/>
          <w:b/>
          <w:bCs/>
          <w:sz w:val="24"/>
          <w:szCs w:val="24"/>
        </w:rPr>
        <w:t xml:space="preserve"> души</w:t>
      </w:r>
      <w:r w:rsidR="00FD7EFB">
        <w:rPr>
          <w:rFonts w:ascii="Bookman Old Style" w:hAnsi="Bookman Old Style" w:cs="Calibri"/>
          <w:b/>
          <w:bCs/>
          <w:sz w:val="24"/>
          <w:szCs w:val="24"/>
        </w:rPr>
        <w:t>,</w:t>
      </w:r>
      <w:r>
        <w:rPr>
          <w:rFonts w:ascii="Bookman Old Style" w:hAnsi="Bookman Old Style" w:cs="Calibri"/>
          <w:b/>
          <w:bCs/>
          <w:sz w:val="24"/>
          <w:szCs w:val="24"/>
        </w:rPr>
        <w:t xml:space="preserve"> </w:t>
      </w:r>
      <w:r w:rsidR="00FD7EFB">
        <w:rPr>
          <w:rFonts w:ascii="Bookman Old Style" w:hAnsi="Bookman Old Style" w:cs="Calibri"/>
          <w:b/>
          <w:bCs/>
          <w:sz w:val="24"/>
          <w:szCs w:val="24"/>
        </w:rPr>
        <w:t>и</w:t>
      </w:r>
      <w:r w:rsidR="00FD7EFB" w:rsidRPr="006B3CF2">
        <w:rPr>
          <w:rFonts w:ascii="Bookman Old Style" w:hAnsi="Bookman Old Style" w:cs="Calibri"/>
          <w:b/>
          <w:bCs/>
          <w:sz w:val="24"/>
          <w:szCs w:val="24"/>
        </w:rPr>
        <w:t>нтересно и креативно</w:t>
      </w:r>
      <w:r>
        <w:rPr>
          <w:rFonts w:ascii="Bookman Old Style" w:hAnsi="Bookman Old Style" w:cs="Calibri"/>
          <w:b/>
          <w:bCs/>
          <w:sz w:val="24"/>
          <w:szCs w:val="24"/>
        </w:rPr>
        <w:t xml:space="preserve">.  </w:t>
      </w:r>
    </w:p>
    <w:p w:rsidR="00E44681" w:rsidRDefault="00E44681" w:rsidP="00BF6F89">
      <w:pPr>
        <w:spacing w:line="240" w:lineRule="auto"/>
        <w:contextualSpacing/>
        <w:jc w:val="center"/>
        <w:rPr>
          <w:rFonts w:ascii="Bookman Old Style" w:hAnsi="Bookman Old Style"/>
          <w:b/>
          <w:color w:val="1F4E79" w:themeColor="accent1" w:themeShade="80"/>
          <w:sz w:val="36"/>
          <w:szCs w:val="36"/>
        </w:rPr>
      </w:pPr>
    </w:p>
    <w:p w:rsidR="00ED0E4E" w:rsidRPr="00990BD7" w:rsidRDefault="00ED0E4E" w:rsidP="00ED0E4E">
      <w:pPr>
        <w:pStyle w:val="a4"/>
        <w:numPr>
          <w:ilvl w:val="0"/>
          <w:numId w:val="3"/>
        </w:numPr>
        <w:spacing w:line="240" w:lineRule="auto"/>
        <w:ind w:left="0" w:firstLine="0"/>
        <w:jc w:val="center"/>
        <w:rPr>
          <w:rFonts w:ascii="Bookman Old Style" w:hAnsi="Bookman Old Style"/>
          <w:b/>
          <w:color w:val="1F4E79" w:themeColor="accent1" w:themeShade="80"/>
          <w:sz w:val="36"/>
          <w:szCs w:val="36"/>
        </w:rPr>
      </w:pPr>
      <w:r w:rsidRPr="00990BD7">
        <w:rPr>
          <w:rFonts w:ascii="Bookman Old Style" w:hAnsi="Bookman Old Style"/>
          <w:b/>
          <w:color w:val="1F4E79" w:themeColor="accent1" w:themeShade="80"/>
          <w:sz w:val="36"/>
          <w:szCs w:val="36"/>
        </w:rPr>
        <w:t xml:space="preserve">ТЕСТЫ К КОНКУРСУ </w:t>
      </w:r>
    </w:p>
    <w:p w:rsidR="00ED0E4E" w:rsidRDefault="00ED0E4E" w:rsidP="00BF6F89">
      <w:pPr>
        <w:spacing w:line="240" w:lineRule="auto"/>
        <w:contextualSpacing/>
        <w:jc w:val="center"/>
        <w:rPr>
          <w:rFonts w:ascii="Bookman Old Style" w:hAnsi="Bookman Old Style"/>
          <w:b/>
          <w:sz w:val="16"/>
          <w:szCs w:val="16"/>
        </w:rPr>
      </w:pPr>
      <w:r w:rsidRPr="00990BD7">
        <w:rPr>
          <w:rFonts w:ascii="Bookman Old Style" w:hAnsi="Bookman Old Style"/>
          <w:b/>
          <w:sz w:val="16"/>
          <w:szCs w:val="16"/>
        </w:rPr>
        <w:t>(выделите правильный ответ)</w:t>
      </w:r>
    </w:p>
    <w:p w:rsidR="00F021B2" w:rsidRDefault="00F021B2" w:rsidP="00F021B2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</w:p>
    <w:p w:rsidR="005E1A36" w:rsidRPr="005E1A36" w:rsidRDefault="005E1A36" w:rsidP="005E1A36">
      <w:pPr>
        <w:spacing w:line="240" w:lineRule="auto"/>
        <w:contextualSpacing/>
        <w:jc w:val="both"/>
        <w:rPr>
          <w:rFonts w:ascii="Bookman Old Style" w:hAnsi="Bookman Old Style"/>
          <w:b/>
          <w:i/>
          <w:sz w:val="20"/>
          <w:szCs w:val="20"/>
        </w:rPr>
      </w:pPr>
      <w:r w:rsidRPr="005E1A36">
        <w:rPr>
          <w:rFonts w:ascii="Bookman Old Style" w:hAnsi="Bookman Old Style"/>
          <w:b/>
          <w:i/>
          <w:sz w:val="20"/>
          <w:szCs w:val="20"/>
        </w:rPr>
        <w:t xml:space="preserve">1. Все ли ошибки обязательно исправлять в счет-фактуре? </w:t>
      </w:r>
    </w:p>
    <w:p w:rsidR="005E1A36" w:rsidRPr="005E1A36" w:rsidRDefault="005E1A36" w:rsidP="005E1A36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5E1A36">
        <w:rPr>
          <w:rFonts w:ascii="Bookman Old Style" w:hAnsi="Bookman Old Style"/>
          <w:sz w:val="20"/>
          <w:szCs w:val="20"/>
        </w:rPr>
        <w:t>А). Исправляются только существенные ошибки.</w:t>
      </w:r>
    </w:p>
    <w:p w:rsidR="00424695" w:rsidRDefault="005E1A36" w:rsidP="005E1A36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5E1A36">
        <w:rPr>
          <w:rFonts w:ascii="Bookman Old Style" w:hAnsi="Bookman Old Style"/>
          <w:sz w:val="20"/>
          <w:szCs w:val="20"/>
        </w:rPr>
        <w:t>Б). Все, в счете-фактуре не должно быть никаких ошибок, так как покупателю откажут в вычете по НДС.</w:t>
      </w:r>
    </w:p>
    <w:p w:rsidR="005E1A36" w:rsidRDefault="005E1A36" w:rsidP="005E1A36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</w:p>
    <w:p w:rsidR="005E1A36" w:rsidRPr="005E1A36" w:rsidRDefault="005E1A36" w:rsidP="005E1A36">
      <w:pPr>
        <w:spacing w:line="240" w:lineRule="auto"/>
        <w:contextualSpacing/>
        <w:jc w:val="both"/>
        <w:rPr>
          <w:rFonts w:ascii="Bookman Old Style" w:hAnsi="Bookman Old Style"/>
          <w:b/>
          <w:i/>
          <w:sz w:val="20"/>
          <w:szCs w:val="20"/>
        </w:rPr>
      </w:pPr>
      <w:r w:rsidRPr="005E1A36">
        <w:rPr>
          <w:rFonts w:ascii="Bookman Old Style" w:hAnsi="Bookman Old Style"/>
          <w:b/>
          <w:i/>
          <w:sz w:val="20"/>
          <w:szCs w:val="20"/>
        </w:rPr>
        <w:t xml:space="preserve">2. При приемке товара покупатель выявил несоответствие фактического количества товара с количеством, указанным в </w:t>
      </w:r>
      <w:proofErr w:type="spellStart"/>
      <w:r w:rsidRPr="005E1A36">
        <w:rPr>
          <w:rFonts w:ascii="Bookman Old Style" w:hAnsi="Bookman Old Style"/>
          <w:b/>
          <w:i/>
          <w:sz w:val="20"/>
          <w:szCs w:val="20"/>
        </w:rPr>
        <w:t>товаро</w:t>
      </w:r>
      <w:proofErr w:type="spellEnd"/>
      <w:r w:rsidRPr="005E1A36">
        <w:rPr>
          <w:rFonts w:ascii="Bookman Old Style" w:hAnsi="Bookman Old Style"/>
          <w:b/>
          <w:i/>
          <w:sz w:val="20"/>
          <w:szCs w:val="20"/>
        </w:rPr>
        <w:t>-сопроводительных документах. Составлен акт об установлении расхождения по количеству при приемке товарно-материальных ценностей по форме ТОРГ-2. Какой документ нужно потребовать от продавца?</w:t>
      </w:r>
    </w:p>
    <w:p w:rsidR="005E1A36" w:rsidRPr="005E1A36" w:rsidRDefault="00C166D0" w:rsidP="005E1A36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А). Исправленный счет-фактуру;</w:t>
      </w:r>
    </w:p>
    <w:p w:rsidR="005E1A36" w:rsidRDefault="005E1A36" w:rsidP="005E1A36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5E1A36">
        <w:rPr>
          <w:rFonts w:ascii="Bookman Old Style" w:hAnsi="Bookman Old Style"/>
          <w:sz w:val="20"/>
          <w:szCs w:val="20"/>
        </w:rPr>
        <w:t>Б). Корректировочный счет-фактуру.</w:t>
      </w:r>
    </w:p>
    <w:p w:rsidR="00C166D0" w:rsidRDefault="00C166D0" w:rsidP="005E1A36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</w:p>
    <w:p w:rsidR="00C166D0" w:rsidRPr="00C166D0" w:rsidRDefault="00C166D0" w:rsidP="00C166D0">
      <w:pPr>
        <w:spacing w:line="240" w:lineRule="auto"/>
        <w:contextualSpacing/>
        <w:jc w:val="both"/>
        <w:rPr>
          <w:rFonts w:ascii="Bookman Old Style" w:hAnsi="Bookman Old Style"/>
          <w:b/>
          <w:i/>
          <w:sz w:val="20"/>
          <w:szCs w:val="20"/>
        </w:rPr>
      </w:pPr>
      <w:r w:rsidRPr="00C166D0">
        <w:rPr>
          <w:rFonts w:ascii="Bookman Old Style" w:hAnsi="Bookman Old Style"/>
          <w:b/>
          <w:i/>
          <w:sz w:val="20"/>
          <w:szCs w:val="20"/>
        </w:rPr>
        <w:t>3. Требование об уплате налога в случае направления его по почте заказным письмом считается полученным:</w:t>
      </w:r>
    </w:p>
    <w:p w:rsidR="00C166D0" w:rsidRPr="00C166D0" w:rsidRDefault="00C166D0" w:rsidP="00C166D0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А). П</w:t>
      </w:r>
      <w:r w:rsidRPr="00C166D0">
        <w:rPr>
          <w:rFonts w:ascii="Bookman Old Style" w:hAnsi="Bookman Old Style"/>
          <w:sz w:val="20"/>
          <w:szCs w:val="20"/>
        </w:rPr>
        <w:t>о факту получения;</w:t>
      </w:r>
    </w:p>
    <w:p w:rsidR="00C166D0" w:rsidRPr="00C166D0" w:rsidRDefault="00C166D0" w:rsidP="00C166D0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C166D0">
        <w:rPr>
          <w:rFonts w:ascii="Bookman Old Style" w:hAnsi="Bookman Old Style"/>
          <w:sz w:val="20"/>
          <w:szCs w:val="20"/>
        </w:rPr>
        <w:t xml:space="preserve">Б). </w:t>
      </w:r>
      <w:r>
        <w:rPr>
          <w:rFonts w:ascii="Bookman Old Style" w:hAnsi="Bookman Old Style"/>
          <w:sz w:val="20"/>
          <w:szCs w:val="20"/>
        </w:rPr>
        <w:t>П</w:t>
      </w:r>
      <w:r w:rsidRPr="00C166D0">
        <w:rPr>
          <w:rFonts w:ascii="Bookman Old Style" w:hAnsi="Bookman Old Style"/>
          <w:sz w:val="20"/>
          <w:szCs w:val="20"/>
        </w:rPr>
        <w:t>о истечении десяти дней с даты направления заказного пис</w:t>
      </w:r>
      <w:r>
        <w:rPr>
          <w:rFonts w:ascii="Bookman Old Style" w:hAnsi="Bookman Old Style"/>
          <w:sz w:val="20"/>
          <w:szCs w:val="20"/>
        </w:rPr>
        <w:t>ьма;</w:t>
      </w:r>
    </w:p>
    <w:p w:rsidR="00C166D0" w:rsidRDefault="00C166D0" w:rsidP="00C166D0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В). По истечении шести дней.</w:t>
      </w:r>
    </w:p>
    <w:p w:rsidR="00C166D0" w:rsidRDefault="00C166D0" w:rsidP="00C166D0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</w:p>
    <w:p w:rsidR="00C166D0" w:rsidRPr="00C166D0" w:rsidRDefault="00C166D0" w:rsidP="00C166D0">
      <w:pPr>
        <w:spacing w:line="240" w:lineRule="auto"/>
        <w:contextualSpacing/>
        <w:jc w:val="both"/>
        <w:rPr>
          <w:rFonts w:ascii="Bookman Old Style" w:hAnsi="Bookman Old Style"/>
          <w:b/>
          <w:i/>
          <w:sz w:val="20"/>
          <w:szCs w:val="20"/>
        </w:rPr>
      </w:pPr>
      <w:r w:rsidRPr="00C166D0">
        <w:rPr>
          <w:rFonts w:ascii="Bookman Old Style" w:hAnsi="Bookman Old Style"/>
          <w:b/>
          <w:i/>
          <w:sz w:val="20"/>
          <w:szCs w:val="20"/>
        </w:rPr>
        <w:t>4. Налоговый вычет на ребенка предоставляется плательщику НДФЛ, на обеспечении которого он находится, за каждый месяц налогового периода до месяца, в котором доход налогоплательщика, исчисленный нарастающим итогом с начала налогового периода, превысил:</w:t>
      </w:r>
    </w:p>
    <w:p w:rsidR="00C166D0" w:rsidRPr="00C166D0" w:rsidRDefault="00C166D0" w:rsidP="00C166D0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А</w:t>
      </w:r>
      <w:r w:rsidRPr="00C166D0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</w:t>
      </w:r>
      <w:r w:rsidRPr="00C166D0">
        <w:rPr>
          <w:rFonts w:ascii="Bookman Old Style" w:hAnsi="Bookman Old Style"/>
          <w:sz w:val="20"/>
          <w:szCs w:val="20"/>
        </w:rPr>
        <w:t xml:space="preserve"> 280 000 руб.;</w:t>
      </w:r>
    </w:p>
    <w:p w:rsidR="00C166D0" w:rsidRPr="00C166D0" w:rsidRDefault="00C166D0" w:rsidP="00C166D0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Б</w:t>
      </w:r>
      <w:r w:rsidRPr="00C166D0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</w:t>
      </w:r>
      <w:r w:rsidRPr="00C166D0">
        <w:rPr>
          <w:rFonts w:ascii="Bookman Old Style" w:hAnsi="Bookman Old Style"/>
          <w:sz w:val="20"/>
          <w:szCs w:val="20"/>
        </w:rPr>
        <w:t xml:space="preserve"> 350 000 руб.;</w:t>
      </w:r>
    </w:p>
    <w:p w:rsidR="00C166D0" w:rsidRDefault="00C166D0" w:rsidP="00C166D0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В</w:t>
      </w:r>
      <w:r w:rsidRPr="00C166D0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</w:t>
      </w:r>
      <w:r w:rsidRPr="00C166D0">
        <w:rPr>
          <w:rFonts w:ascii="Bookman Old Style" w:hAnsi="Bookman Old Style"/>
          <w:sz w:val="20"/>
          <w:szCs w:val="20"/>
        </w:rPr>
        <w:t xml:space="preserve"> 500 000 руб.</w:t>
      </w:r>
    </w:p>
    <w:p w:rsidR="00C166D0" w:rsidRDefault="00C166D0" w:rsidP="00C166D0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</w:p>
    <w:p w:rsidR="00682445" w:rsidRPr="00682445" w:rsidRDefault="00682445" w:rsidP="00682445">
      <w:pPr>
        <w:spacing w:line="240" w:lineRule="auto"/>
        <w:contextualSpacing/>
        <w:jc w:val="both"/>
        <w:rPr>
          <w:rFonts w:ascii="Bookman Old Style" w:hAnsi="Bookman Old Style"/>
          <w:b/>
          <w:i/>
          <w:sz w:val="20"/>
          <w:szCs w:val="20"/>
        </w:rPr>
      </w:pPr>
      <w:r w:rsidRPr="00682445">
        <w:rPr>
          <w:rFonts w:ascii="Bookman Old Style" w:hAnsi="Bookman Old Style"/>
          <w:b/>
          <w:i/>
          <w:sz w:val="20"/>
          <w:szCs w:val="20"/>
        </w:rPr>
        <w:t>5. Налоговый агент вправе представить расчет сумм налога на доходы физических лиц, исчисленных и удержанных им, на бумажном носителе, если численность физических лиц, получивших доходы в налоговом периоде, не более:</w:t>
      </w:r>
    </w:p>
    <w:p w:rsidR="00682445" w:rsidRPr="00682445" w:rsidRDefault="00682445" w:rsidP="00682445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А</w:t>
      </w:r>
      <w:r w:rsidRPr="00682445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</w:t>
      </w:r>
      <w:r w:rsidRPr="00682445">
        <w:rPr>
          <w:rFonts w:ascii="Bookman Old Style" w:hAnsi="Bookman Old Style"/>
          <w:sz w:val="20"/>
          <w:szCs w:val="20"/>
        </w:rPr>
        <w:t xml:space="preserve"> 10;</w:t>
      </w:r>
    </w:p>
    <w:p w:rsidR="00682445" w:rsidRPr="00682445" w:rsidRDefault="00682445" w:rsidP="00682445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Б</w:t>
      </w:r>
      <w:r w:rsidRPr="00682445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</w:t>
      </w:r>
      <w:r w:rsidRPr="00682445">
        <w:rPr>
          <w:rFonts w:ascii="Bookman Old Style" w:hAnsi="Bookman Old Style"/>
          <w:sz w:val="20"/>
          <w:szCs w:val="20"/>
        </w:rPr>
        <w:t xml:space="preserve"> 24;</w:t>
      </w:r>
    </w:p>
    <w:p w:rsidR="00682445" w:rsidRPr="00682445" w:rsidRDefault="00682445" w:rsidP="00682445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В</w:t>
      </w:r>
      <w:r w:rsidRPr="00682445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</w:t>
      </w:r>
      <w:r w:rsidRPr="00682445">
        <w:rPr>
          <w:rFonts w:ascii="Bookman Old Style" w:hAnsi="Bookman Old Style"/>
          <w:sz w:val="20"/>
          <w:szCs w:val="20"/>
        </w:rPr>
        <w:t xml:space="preserve"> 50;</w:t>
      </w:r>
    </w:p>
    <w:p w:rsidR="00C166D0" w:rsidRDefault="00682445" w:rsidP="00682445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Г</w:t>
      </w:r>
      <w:r w:rsidRPr="00682445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</w:t>
      </w:r>
      <w:r w:rsidRPr="00682445">
        <w:rPr>
          <w:rFonts w:ascii="Bookman Old Style" w:hAnsi="Bookman Old Style"/>
          <w:sz w:val="20"/>
          <w:szCs w:val="20"/>
        </w:rPr>
        <w:t xml:space="preserve"> 100 человек.</w:t>
      </w:r>
    </w:p>
    <w:p w:rsidR="00682445" w:rsidRDefault="00682445" w:rsidP="00682445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</w:p>
    <w:p w:rsidR="00F244EA" w:rsidRPr="00F244EA" w:rsidRDefault="00F244EA" w:rsidP="00F244EA">
      <w:pPr>
        <w:spacing w:line="240" w:lineRule="auto"/>
        <w:contextualSpacing/>
        <w:jc w:val="both"/>
        <w:rPr>
          <w:rFonts w:ascii="Bookman Old Style" w:hAnsi="Bookman Old Style"/>
          <w:b/>
          <w:i/>
          <w:sz w:val="20"/>
          <w:szCs w:val="20"/>
        </w:rPr>
      </w:pPr>
      <w:r w:rsidRPr="00F244EA">
        <w:rPr>
          <w:rFonts w:ascii="Bookman Old Style" w:hAnsi="Bookman Old Style"/>
          <w:b/>
          <w:i/>
          <w:sz w:val="20"/>
          <w:szCs w:val="20"/>
        </w:rPr>
        <w:t>6. Какую максимальную сумму доходов в 2016 году может получить налогоплательщик, применяющий упрощенную систему налогообложения, чтобы не потерять права на использование</w:t>
      </w:r>
      <w:r>
        <w:rPr>
          <w:rFonts w:ascii="Bookman Old Style" w:hAnsi="Bookman Old Style"/>
          <w:b/>
          <w:i/>
          <w:sz w:val="20"/>
          <w:szCs w:val="20"/>
        </w:rPr>
        <w:t>.</w:t>
      </w:r>
    </w:p>
    <w:p w:rsidR="00F244EA" w:rsidRPr="00F244EA" w:rsidRDefault="00F244EA" w:rsidP="00F244EA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А</w:t>
      </w:r>
      <w:r w:rsidRPr="00F244EA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</w:t>
      </w:r>
      <w:r w:rsidRPr="00F244EA">
        <w:rPr>
          <w:rFonts w:ascii="Bookman Old Style" w:hAnsi="Bookman Old Style"/>
          <w:sz w:val="20"/>
          <w:szCs w:val="20"/>
        </w:rPr>
        <w:t xml:space="preserve"> 45 000 000 руб.;</w:t>
      </w:r>
    </w:p>
    <w:p w:rsidR="00F244EA" w:rsidRPr="00F244EA" w:rsidRDefault="00F244EA" w:rsidP="00F244EA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Б</w:t>
      </w:r>
      <w:r w:rsidRPr="00F244EA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</w:t>
      </w:r>
      <w:r w:rsidRPr="00F244EA">
        <w:rPr>
          <w:rFonts w:ascii="Bookman Old Style" w:hAnsi="Bookman Old Style"/>
          <w:sz w:val="20"/>
          <w:szCs w:val="20"/>
        </w:rPr>
        <w:t xml:space="preserve"> 60 000 000 руб.;</w:t>
      </w:r>
    </w:p>
    <w:p w:rsidR="00F244EA" w:rsidRPr="00F244EA" w:rsidRDefault="00F244EA" w:rsidP="00F244EA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В</w:t>
      </w:r>
      <w:r w:rsidRPr="00F244EA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</w:t>
      </w:r>
      <w:r w:rsidRPr="00F244EA">
        <w:rPr>
          <w:rFonts w:ascii="Bookman Old Style" w:hAnsi="Bookman Old Style"/>
          <w:sz w:val="20"/>
          <w:szCs w:val="20"/>
        </w:rPr>
        <w:t xml:space="preserve"> 68 820 000 руб.;</w:t>
      </w:r>
    </w:p>
    <w:p w:rsidR="00682445" w:rsidRDefault="00F244EA" w:rsidP="00F244EA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Г</w:t>
      </w:r>
      <w:r w:rsidRPr="00F244EA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</w:t>
      </w:r>
      <w:r w:rsidRPr="00F244EA">
        <w:rPr>
          <w:rFonts w:ascii="Bookman Old Style" w:hAnsi="Bookman Old Style"/>
          <w:sz w:val="20"/>
          <w:szCs w:val="20"/>
        </w:rPr>
        <w:t xml:space="preserve"> 79 740 000 руб.</w:t>
      </w:r>
    </w:p>
    <w:p w:rsidR="00F244EA" w:rsidRDefault="00F244EA" w:rsidP="00F244EA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</w:p>
    <w:p w:rsidR="00F54C7D" w:rsidRPr="00F54C7D" w:rsidRDefault="00F54C7D" w:rsidP="00F54C7D">
      <w:pPr>
        <w:spacing w:line="240" w:lineRule="auto"/>
        <w:contextualSpacing/>
        <w:jc w:val="both"/>
        <w:rPr>
          <w:rFonts w:ascii="Bookman Old Style" w:hAnsi="Bookman Old Style"/>
          <w:b/>
          <w:i/>
          <w:sz w:val="20"/>
          <w:szCs w:val="20"/>
        </w:rPr>
      </w:pPr>
      <w:r w:rsidRPr="00F54C7D">
        <w:rPr>
          <w:rFonts w:ascii="Bookman Old Style" w:hAnsi="Bookman Old Style"/>
          <w:b/>
          <w:i/>
          <w:sz w:val="20"/>
          <w:szCs w:val="20"/>
        </w:rPr>
        <w:t>7. Транспортное средство поставлено на учет 11 мая 2016 г. Какое значение коэффициента КВ используется налогоплательщиком при исчислении суммы транспортного налога?</w:t>
      </w:r>
    </w:p>
    <w:p w:rsidR="00F54C7D" w:rsidRPr="00F54C7D" w:rsidRDefault="00F54C7D" w:rsidP="00F54C7D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54C7D">
        <w:rPr>
          <w:rFonts w:ascii="Bookman Old Style" w:hAnsi="Bookman Old Style"/>
          <w:sz w:val="20"/>
          <w:szCs w:val="20"/>
        </w:rPr>
        <w:t>А). 1,0;</w:t>
      </w:r>
    </w:p>
    <w:p w:rsidR="00F54C7D" w:rsidRPr="00F54C7D" w:rsidRDefault="00F54C7D" w:rsidP="00F54C7D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54C7D">
        <w:rPr>
          <w:rFonts w:ascii="Bookman Old Style" w:hAnsi="Bookman Old Style"/>
          <w:sz w:val="20"/>
          <w:szCs w:val="20"/>
        </w:rPr>
        <w:t>Б). 0,667 (8 мес. : 12 мес.);</w:t>
      </w:r>
    </w:p>
    <w:p w:rsidR="00F244EA" w:rsidRDefault="00F54C7D" w:rsidP="00F54C7D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54C7D">
        <w:rPr>
          <w:rFonts w:ascii="Bookman Old Style" w:hAnsi="Bookman Old Style"/>
          <w:sz w:val="20"/>
          <w:szCs w:val="20"/>
        </w:rPr>
        <w:t>В). 0,583 (7 мес. : 12 мес.).</w:t>
      </w:r>
    </w:p>
    <w:p w:rsidR="00233D47" w:rsidRDefault="00233D47" w:rsidP="00F54C7D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</w:p>
    <w:p w:rsidR="00233D47" w:rsidRPr="00233D47" w:rsidRDefault="00233D47" w:rsidP="00233D47">
      <w:pPr>
        <w:spacing w:line="240" w:lineRule="auto"/>
        <w:contextualSpacing/>
        <w:jc w:val="both"/>
        <w:rPr>
          <w:rFonts w:ascii="Bookman Old Style" w:hAnsi="Bookman Old Style"/>
          <w:b/>
          <w:i/>
          <w:sz w:val="20"/>
          <w:szCs w:val="20"/>
        </w:rPr>
      </w:pPr>
      <w:r w:rsidRPr="00233D47">
        <w:rPr>
          <w:rFonts w:ascii="Bookman Old Style" w:hAnsi="Bookman Old Style"/>
          <w:b/>
          <w:i/>
          <w:sz w:val="20"/>
          <w:szCs w:val="20"/>
        </w:rPr>
        <w:lastRenderedPageBreak/>
        <w:t>8. Какой из перечисленных ниже документов выдается работодателем в последний день работы сотрудника только на основании его письменного заявления?</w:t>
      </w:r>
    </w:p>
    <w:p w:rsidR="00233D47" w:rsidRPr="00233D47" w:rsidRDefault="00233D47" w:rsidP="00233D47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А</w:t>
      </w:r>
      <w:r w:rsidRPr="00233D47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 Т</w:t>
      </w:r>
      <w:r w:rsidRPr="00233D47">
        <w:rPr>
          <w:rFonts w:ascii="Bookman Old Style" w:hAnsi="Bookman Old Style"/>
          <w:sz w:val="20"/>
          <w:szCs w:val="20"/>
        </w:rPr>
        <w:t>рудовая книжка;</w:t>
      </w:r>
    </w:p>
    <w:p w:rsidR="00233D47" w:rsidRPr="00233D47" w:rsidRDefault="00233D47" w:rsidP="00233D47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Б</w:t>
      </w:r>
      <w:r w:rsidRPr="00233D47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 С</w:t>
      </w:r>
      <w:r w:rsidRPr="00233D47">
        <w:rPr>
          <w:rFonts w:ascii="Bookman Old Style" w:hAnsi="Bookman Old Style"/>
          <w:sz w:val="20"/>
          <w:szCs w:val="20"/>
        </w:rPr>
        <w:t>правка о сумме заработка за текущий и два предшествующих года для расчета больничных, декретных и "детских" пособий;</w:t>
      </w:r>
    </w:p>
    <w:p w:rsidR="00233D47" w:rsidRPr="00233D47" w:rsidRDefault="00233D47" w:rsidP="00233D47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В</w:t>
      </w:r>
      <w:r w:rsidRPr="00233D47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</w:t>
      </w:r>
      <w:r w:rsidRPr="00233D47">
        <w:rPr>
          <w:rFonts w:ascii="Bookman Old Style" w:hAnsi="Bookman Old Style"/>
          <w:sz w:val="20"/>
          <w:szCs w:val="20"/>
        </w:rPr>
        <w:t xml:space="preserve"> </w:t>
      </w:r>
      <w:r>
        <w:rPr>
          <w:rFonts w:ascii="Bookman Old Style" w:hAnsi="Bookman Old Style"/>
          <w:sz w:val="20"/>
          <w:szCs w:val="20"/>
        </w:rPr>
        <w:t>С</w:t>
      </w:r>
      <w:r w:rsidRPr="00233D47">
        <w:rPr>
          <w:rFonts w:ascii="Bookman Old Style" w:hAnsi="Bookman Old Style"/>
          <w:sz w:val="20"/>
          <w:szCs w:val="20"/>
        </w:rPr>
        <w:t>ведения о сумме выплат и иных вознаграждений и страховом стаже работника;</w:t>
      </w:r>
    </w:p>
    <w:p w:rsidR="00233D47" w:rsidRPr="00233D47" w:rsidRDefault="00233D47" w:rsidP="00233D47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Г</w:t>
      </w:r>
      <w:r w:rsidRPr="00233D47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 С</w:t>
      </w:r>
      <w:r w:rsidRPr="00233D47">
        <w:rPr>
          <w:rFonts w:ascii="Bookman Old Style" w:hAnsi="Bookman Old Style"/>
          <w:sz w:val="20"/>
          <w:szCs w:val="20"/>
        </w:rPr>
        <w:t>правка о доходах физического лица (форма 2-НДФЛ) за текущий год;</w:t>
      </w:r>
    </w:p>
    <w:p w:rsidR="00233D47" w:rsidRDefault="00233D47" w:rsidP="00233D47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Д</w:t>
      </w:r>
      <w:r w:rsidRPr="00233D47">
        <w:rPr>
          <w:rFonts w:ascii="Bookman Old Style" w:hAnsi="Bookman Old Style"/>
          <w:sz w:val="20"/>
          <w:szCs w:val="20"/>
        </w:rPr>
        <w:t>)</w:t>
      </w:r>
      <w:r>
        <w:rPr>
          <w:rFonts w:ascii="Bookman Old Style" w:hAnsi="Bookman Old Style"/>
          <w:sz w:val="20"/>
          <w:szCs w:val="20"/>
        </w:rPr>
        <w:t>. К</w:t>
      </w:r>
      <w:r w:rsidRPr="00233D47">
        <w:rPr>
          <w:rFonts w:ascii="Bookman Old Style" w:hAnsi="Bookman Old Style"/>
          <w:sz w:val="20"/>
          <w:szCs w:val="20"/>
        </w:rPr>
        <w:t>опия приказа об увольнении.</w:t>
      </w:r>
    </w:p>
    <w:p w:rsidR="00682445" w:rsidRDefault="00682445" w:rsidP="00682445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</w:p>
    <w:p w:rsidR="00931183" w:rsidRPr="00931183" w:rsidRDefault="00931183" w:rsidP="00931183">
      <w:pPr>
        <w:spacing w:line="240" w:lineRule="auto"/>
        <w:contextualSpacing/>
        <w:jc w:val="both"/>
        <w:rPr>
          <w:rFonts w:ascii="Bookman Old Style" w:hAnsi="Bookman Old Style"/>
          <w:b/>
          <w:i/>
          <w:sz w:val="20"/>
          <w:szCs w:val="20"/>
        </w:rPr>
      </w:pPr>
      <w:r w:rsidRPr="00931183">
        <w:rPr>
          <w:rFonts w:ascii="Bookman Old Style" w:hAnsi="Bookman Old Style"/>
          <w:b/>
          <w:i/>
          <w:sz w:val="20"/>
          <w:szCs w:val="20"/>
        </w:rPr>
        <w:t>9. Кому из нижеперечисленных лиц не нужно выдавать расчетные листки?</w:t>
      </w:r>
    </w:p>
    <w:p w:rsidR="00931183" w:rsidRPr="00FD25A8" w:rsidRDefault="00931183" w:rsidP="00931183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D25A8">
        <w:rPr>
          <w:rFonts w:ascii="Bookman Old Style" w:hAnsi="Bookman Old Style"/>
          <w:sz w:val="20"/>
          <w:szCs w:val="20"/>
        </w:rPr>
        <w:t>А). Надомникам;</w:t>
      </w:r>
    </w:p>
    <w:p w:rsidR="00931183" w:rsidRPr="00FD25A8" w:rsidRDefault="00931183" w:rsidP="00931183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D25A8">
        <w:rPr>
          <w:rFonts w:ascii="Bookman Old Style" w:hAnsi="Bookman Old Style"/>
          <w:sz w:val="20"/>
          <w:szCs w:val="20"/>
        </w:rPr>
        <w:t>Б). Совместителям;</w:t>
      </w:r>
    </w:p>
    <w:p w:rsidR="00931183" w:rsidRPr="00FD25A8" w:rsidRDefault="00931183" w:rsidP="00931183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D25A8">
        <w:rPr>
          <w:rFonts w:ascii="Bookman Old Style" w:hAnsi="Bookman Old Style"/>
          <w:sz w:val="20"/>
          <w:szCs w:val="20"/>
        </w:rPr>
        <w:t>В). Лицам, с которыми заключены договоры гражданско-правового характера;</w:t>
      </w:r>
    </w:p>
    <w:p w:rsidR="00931183" w:rsidRPr="00FD25A8" w:rsidRDefault="00931183" w:rsidP="00931183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D25A8">
        <w:rPr>
          <w:rFonts w:ascii="Bookman Old Style" w:hAnsi="Bookman Old Style"/>
          <w:sz w:val="20"/>
          <w:szCs w:val="20"/>
        </w:rPr>
        <w:t>Г). Дистанционным работникам;</w:t>
      </w:r>
    </w:p>
    <w:p w:rsidR="00682445" w:rsidRPr="00FD25A8" w:rsidRDefault="00931183" w:rsidP="00931183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D25A8">
        <w:rPr>
          <w:rFonts w:ascii="Bookman Old Style" w:hAnsi="Bookman Old Style"/>
          <w:sz w:val="20"/>
          <w:szCs w:val="20"/>
        </w:rPr>
        <w:t>Д). Расчетные листки выдаются всем лицам, которым начислены выплаты и иные вознаграждения.</w:t>
      </w:r>
    </w:p>
    <w:p w:rsidR="00FE5E7A" w:rsidRDefault="00FE5E7A" w:rsidP="00931183">
      <w:pPr>
        <w:spacing w:line="240" w:lineRule="auto"/>
        <w:contextualSpacing/>
        <w:jc w:val="both"/>
        <w:rPr>
          <w:rFonts w:ascii="Bookman Old Style" w:hAnsi="Bookman Old Style"/>
          <w:sz w:val="18"/>
          <w:szCs w:val="20"/>
        </w:rPr>
      </w:pPr>
    </w:p>
    <w:p w:rsidR="00FE5E7A" w:rsidRPr="00FE5E7A" w:rsidRDefault="00FE5E7A" w:rsidP="00FE5E7A">
      <w:pPr>
        <w:spacing w:line="240" w:lineRule="auto"/>
        <w:contextualSpacing/>
        <w:jc w:val="both"/>
        <w:rPr>
          <w:rFonts w:ascii="Bookman Old Style" w:hAnsi="Bookman Old Style"/>
          <w:b/>
          <w:i/>
          <w:sz w:val="20"/>
          <w:szCs w:val="20"/>
        </w:rPr>
      </w:pPr>
      <w:r w:rsidRPr="00FE5E7A">
        <w:rPr>
          <w:rFonts w:ascii="Bookman Old Style" w:hAnsi="Bookman Old Style"/>
          <w:b/>
          <w:i/>
          <w:sz w:val="20"/>
          <w:szCs w:val="20"/>
        </w:rPr>
        <w:t>10. Время простоя по причинам, не зависящим от работодателя и работника, работнику:</w:t>
      </w:r>
    </w:p>
    <w:p w:rsidR="00FE5E7A" w:rsidRPr="00FD25A8" w:rsidRDefault="00FE5E7A" w:rsidP="00FE5E7A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D25A8">
        <w:rPr>
          <w:rFonts w:ascii="Bookman Old Style" w:hAnsi="Bookman Old Style"/>
          <w:sz w:val="20"/>
          <w:szCs w:val="20"/>
        </w:rPr>
        <w:t>А). Не оплачивается;</w:t>
      </w:r>
    </w:p>
    <w:p w:rsidR="00FE5E7A" w:rsidRPr="00FD25A8" w:rsidRDefault="00FE5E7A" w:rsidP="00FE5E7A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D25A8">
        <w:rPr>
          <w:rFonts w:ascii="Bookman Old Style" w:hAnsi="Bookman Old Style"/>
          <w:sz w:val="20"/>
          <w:szCs w:val="20"/>
        </w:rPr>
        <w:t>Б). Оплачивает в размере не менее двух третей средней заработной платы работника;</w:t>
      </w:r>
    </w:p>
    <w:p w:rsidR="00FE5E7A" w:rsidRPr="00FD25A8" w:rsidRDefault="00FE5E7A" w:rsidP="00FE5E7A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D25A8">
        <w:rPr>
          <w:rFonts w:ascii="Bookman Old Style" w:hAnsi="Bookman Old Style"/>
          <w:sz w:val="20"/>
          <w:szCs w:val="20"/>
        </w:rPr>
        <w:t>В). Оплачивает в размере не менее двух третей тарифной ставки, оклада (должностного оклада), рассчитанных пропорционально времени простоя.</w:t>
      </w:r>
    </w:p>
    <w:p w:rsidR="00FE5E7A" w:rsidRDefault="00FE5E7A" w:rsidP="00FE5E7A">
      <w:pPr>
        <w:spacing w:line="240" w:lineRule="auto"/>
        <w:contextualSpacing/>
        <w:jc w:val="both"/>
        <w:rPr>
          <w:rFonts w:ascii="Bookman Old Style" w:hAnsi="Bookman Old Style"/>
          <w:sz w:val="18"/>
          <w:szCs w:val="20"/>
        </w:rPr>
      </w:pPr>
    </w:p>
    <w:p w:rsidR="00FE5E7A" w:rsidRPr="00FE5E7A" w:rsidRDefault="00FE5E7A" w:rsidP="00FE5E7A">
      <w:pPr>
        <w:spacing w:line="240" w:lineRule="auto"/>
        <w:contextualSpacing/>
        <w:jc w:val="both"/>
        <w:rPr>
          <w:rFonts w:ascii="Bookman Old Style" w:hAnsi="Bookman Old Style"/>
          <w:b/>
          <w:i/>
          <w:sz w:val="20"/>
          <w:szCs w:val="20"/>
        </w:rPr>
      </w:pPr>
      <w:r w:rsidRPr="00FE5E7A">
        <w:rPr>
          <w:rFonts w:ascii="Bookman Old Style" w:hAnsi="Bookman Old Style"/>
          <w:b/>
          <w:i/>
          <w:sz w:val="20"/>
          <w:szCs w:val="20"/>
        </w:rPr>
        <w:t>11. Предельная величина базы для начисления страховых взносов в ФСС РФ в отношении каждого физического лица в текущем году установлена в сумме:</w:t>
      </w:r>
    </w:p>
    <w:p w:rsidR="00FE5E7A" w:rsidRPr="00FD25A8" w:rsidRDefault="00FE5E7A" w:rsidP="00FE5E7A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D25A8">
        <w:rPr>
          <w:rFonts w:ascii="Bookman Old Style" w:hAnsi="Bookman Old Style"/>
          <w:sz w:val="20"/>
          <w:szCs w:val="20"/>
        </w:rPr>
        <w:t>А). 624 000 руб.;</w:t>
      </w:r>
    </w:p>
    <w:p w:rsidR="00FE5E7A" w:rsidRPr="00FD25A8" w:rsidRDefault="00FE5E7A" w:rsidP="00FE5E7A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D25A8">
        <w:rPr>
          <w:rFonts w:ascii="Bookman Old Style" w:hAnsi="Bookman Old Style"/>
          <w:sz w:val="20"/>
          <w:szCs w:val="20"/>
        </w:rPr>
        <w:t>Б). 670 000 руб.;</w:t>
      </w:r>
    </w:p>
    <w:p w:rsidR="00FE5E7A" w:rsidRPr="00FD25A8" w:rsidRDefault="00FE5E7A" w:rsidP="00FE5E7A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D25A8">
        <w:rPr>
          <w:rFonts w:ascii="Bookman Old Style" w:hAnsi="Bookman Old Style"/>
          <w:sz w:val="20"/>
          <w:szCs w:val="20"/>
        </w:rPr>
        <w:t>В). 711 000 руб.;</w:t>
      </w:r>
    </w:p>
    <w:p w:rsidR="00FE5E7A" w:rsidRPr="00FD25A8" w:rsidRDefault="00FE5E7A" w:rsidP="00FE5E7A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D25A8">
        <w:rPr>
          <w:rFonts w:ascii="Bookman Old Style" w:hAnsi="Bookman Old Style"/>
          <w:sz w:val="20"/>
          <w:szCs w:val="20"/>
        </w:rPr>
        <w:t>Г). 718 000 руб.;</w:t>
      </w:r>
    </w:p>
    <w:p w:rsidR="00FE5E7A" w:rsidRPr="00FD25A8" w:rsidRDefault="00FE5E7A" w:rsidP="00FE5E7A">
      <w:pPr>
        <w:spacing w:line="240" w:lineRule="auto"/>
        <w:contextualSpacing/>
        <w:jc w:val="both"/>
        <w:rPr>
          <w:rFonts w:ascii="Bookman Old Style" w:hAnsi="Bookman Old Style"/>
          <w:sz w:val="20"/>
          <w:szCs w:val="20"/>
        </w:rPr>
      </w:pPr>
      <w:r w:rsidRPr="00FD25A8">
        <w:rPr>
          <w:rFonts w:ascii="Bookman Old Style" w:hAnsi="Bookman Old Style"/>
          <w:sz w:val="20"/>
          <w:szCs w:val="20"/>
        </w:rPr>
        <w:t>Д). 796 000 руб.</w:t>
      </w:r>
    </w:p>
    <w:p w:rsidR="00FE5E7A" w:rsidRPr="00FE5E7A" w:rsidRDefault="00FE5E7A" w:rsidP="00FE5E7A">
      <w:pPr>
        <w:spacing w:line="240" w:lineRule="auto"/>
        <w:contextualSpacing/>
        <w:jc w:val="both"/>
        <w:rPr>
          <w:rFonts w:ascii="Bookman Old Style" w:hAnsi="Bookman Old Style"/>
          <w:sz w:val="18"/>
          <w:szCs w:val="20"/>
        </w:rPr>
      </w:pPr>
    </w:p>
    <w:p w:rsidR="00FE5E7A" w:rsidRPr="00682445" w:rsidRDefault="00FE5E7A" w:rsidP="00931183">
      <w:pPr>
        <w:spacing w:line="240" w:lineRule="auto"/>
        <w:contextualSpacing/>
        <w:jc w:val="both"/>
        <w:rPr>
          <w:rFonts w:ascii="Bookman Old Style" w:hAnsi="Bookman Old Style"/>
          <w:sz w:val="18"/>
          <w:szCs w:val="20"/>
        </w:rPr>
      </w:pPr>
    </w:p>
    <w:p w:rsidR="00FE5E7A" w:rsidRDefault="00FE5E7A" w:rsidP="00BF6F89">
      <w:pPr>
        <w:spacing w:line="240" w:lineRule="auto"/>
        <w:contextualSpacing/>
        <w:jc w:val="center"/>
        <w:rPr>
          <w:rFonts w:ascii="Bookman Old Style" w:hAnsi="Bookman Old Style"/>
          <w:b/>
          <w:color w:val="1F4E79" w:themeColor="accent1" w:themeShade="80"/>
          <w:sz w:val="36"/>
          <w:szCs w:val="36"/>
        </w:rPr>
      </w:pPr>
      <w:bookmarkStart w:id="0" w:name="_GoBack"/>
      <w:bookmarkEnd w:id="0"/>
    </w:p>
    <w:p w:rsidR="00726999" w:rsidRPr="00DE1F24" w:rsidRDefault="00726999" w:rsidP="00726999">
      <w:pPr>
        <w:spacing w:line="240" w:lineRule="auto"/>
        <w:contextualSpacing/>
        <w:jc w:val="center"/>
        <w:rPr>
          <w:rFonts w:ascii="Bookman Old Style" w:hAnsi="Bookman Old Style"/>
          <w:b/>
          <w:i/>
          <w:iCs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1F24">
        <w:rPr>
          <w:rFonts w:ascii="Bookman Old Style" w:hAnsi="Bookman Old Style"/>
          <w:b/>
          <w:color w:val="C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Ваше доверие – лучший подарок!!!</w:t>
      </w:r>
    </w:p>
    <w:p w:rsidR="00BF6F89" w:rsidRPr="00990BD7" w:rsidRDefault="00BF6F89" w:rsidP="00424695">
      <w:pPr>
        <w:spacing w:line="240" w:lineRule="auto"/>
        <w:contextualSpacing/>
        <w:jc w:val="center"/>
        <w:rPr>
          <w:rFonts w:ascii="Bookman Old Style" w:hAnsi="Bookman Old Style"/>
        </w:rPr>
      </w:pPr>
      <w:r w:rsidRPr="00DE1F24">
        <w:rPr>
          <w:rFonts w:ascii="Bookman Old Style" w:hAnsi="Bookman Old Style"/>
          <w:b/>
          <w:color w:val="3B3838" w:themeColor="background2" w:themeShade="4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Ваш</w:t>
      </w:r>
      <w:r w:rsidRPr="00DE1F24">
        <w:rPr>
          <w:rFonts w:ascii="Bookman Old Style" w:hAnsi="Bookman Old Style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E1F24">
        <w:rPr>
          <w:rFonts w:ascii="Bookman Old Style" w:hAnsi="Bookman Old Style"/>
          <w:b/>
          <w:color w:val="C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ФИН-АУДИТ</w:t>
      </w:r>
    </w:p>
    <w:sectPr w:rsidR="00BF6F89" w:rsidRPr="00990BD7" w:rsidSect="00417C38">
      <w:pgSz w:w="11906" w:h="16838"/>
      <w:pgMar w:top="568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0.5pt;visibility:visible;mso-wrap-style:square" o:bullet="t">
        <v:imagedata r:id="rId1" o:title="Логотип"/>
      </v:shape>
    </w:pict>
  </w:numPicBullet>
  <w:abstractNum w:abstractNumId="0" w15:restartNumberingAfterBreak="0">
    <w:nsid w:val="079E5629"/>
    <w:multiLevelType w:val="hybridMultilevel"/>
    <w:tmpl w:val="0F2A2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D3A0E"/>
    <w:multiLevelType w:val="hybridMultilevel"/>
    <w:tmpl w:val="C81C7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42FA8"/>
    <w:multiLevelType w:val="hybridMultilevel"/>
    <w:tmpl w:val="F5F8CE46"/>
    <w:lvl w:ilvl="0" w:tplc="E5FEC8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9269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7AB5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B03A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2252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C99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0619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EE71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7E93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D5F"/>
    <w:rsid w:val="00043351"/>
    <w:rsid w:val="000605EC"/>
    <w:rsid w:val="0006465C"/>
    <w:rsid w:val="00094DBA"/>
    <w:rsid w:val="000B7123"/>
    <w:rsid w:val="0012104A"/>
    <w:rsid w:val="001271BF"/>
    <w:rsid w:val="001914B6"/>
    <w:rsid w:val="001D0110"/>
    <w:rsid w:val="00233D47"/>
    <w:rsid w:val="00241F51"/>
    <w:rsid w:val="0024754B"/>
    <w:rsid w:val="002C06B6"/>
    <w:rsid w:val="002F066B"/>
    <w:rsid w:val="00306D3E"/>
    <w:rsid w:val="003A4EE3"/>
    <w:rsid w:val="003B4F16"/>
    <w:rsid w:val="003B7913"/>
    <w:rsid w:val="00411D5F"/>
    <w:rsid w:val="00417C38"/>
    <w:rsid w:val="00424695"/>
    <w:rsid w:val="00455C7B"/>
    <w:rsid w:val="004671FE"/>
    <w:rsid w:val="004730E1"/>
    <w:rsid w:val="00495FC0"/>
    <w:rsid w:val="004A5978"/>
    <w:rsid w:val="004C5D13"/>
    <w:rsid w:val="004E6917"/>
    <w:rsid w:val="004F2911"/>
    <w:rsid w:val="004F77AD"/>
    <w:rsid w:val="00511666"/>
    <w:rsid w:val="005665A6"/>
    <w:rsid w:val="005735A7"/>
    <w:rsid w:val="005A08E5"/>
    <w:rsid w:val="005A4E73"/>
    <w:rsid w:val="005E1A36"/>
    <w:rsid w:val="005F14CE"/>
    <w:rsid w:val="00613DD6"/>
    <w:rsid w:val="00682445"/>
    <w:rsid w:val="006B3CF2"/>
    <w:rsid w:val="00726999"/>
    <w:rsid w:val="007542A1"/>
    <w:rsid w:val="00775F24"/>
    <w:rsid w:val="00777D92"/>
    <w:rsid w:val="007F5672"/>
    <w:rsid w:val="00822288"/>
    <w:rsid w:val="00852C8D"/>
    <w:rsid w:val="008A12DF"/>
    <w:rsid w:val="008D437F"/>
    <w:rsid w:val="00931183"/>
    <w:rsid w:val="00937B49"/>
    <w:rsid w:val="00990BD7"/>
    <w:rsid w:val="009B71BD"/>
    <w:rsid w:val="00A2624A"/>
    <w:rsid w:val="00AD48FB"/>
    <w:rsid w:val="00AF0CCC"/>
    <w:rsid w:val="00B32573"/>
    <w:rsid w:val="00BB0943"/>
    <w:rsid w:val="00BD100D"/>
    <w:rsid w:val="00BD4A9E"/>
    <w:rsid w:val="00BF6F89"/>
    <w:rsid w:val="00C166D0"/>
    <w:rsid w:val="00C17332"/>
    <w:rsid w:val="00C2665A"/>
    <w:rsid w:val="00C42997"/>
    <w:rsid w:val="00C52F4D"/>
    <w:rsid w:val="00CA34D9"/>
    <w:rsid w:val="00CD1303"/>
    <w:rsid w:val="00CD7FBB"/>
    <w:rsid w:val="00D07A54"/>
    <w:rsid w:val="00D47162"/>
    <w:rsid w:val="00D868FD"/>
    <w:rsid w:val="00DE1F24"/>
    <w:rsid w:val="00E35F3D"/>
    <w:rsid w:val="00E44681"/>
    <w:rsid w:val="00E67A99"/>
    <w:rsid w:val="00EB2CF3"/>
    <w:rsid w:val="00ED0E4E"/>
    <w:rsid w:val="00ED114E"/>
    <w:rsid w:val="00EF0597"/>
    <w:rsid w:val="00F021B2"/>
    <w:rsid w:val="00F10AAC"/>
    <w:rsid w:val="00F22154"/>
    <w:rsid w:val="00F244EA"/>
    <w:rsid w:val="00F34BEA"/>
    <w:rsid w:val="00F54C7D"/>
    <w:rsid w:val="00F843D7"/>
    <w:rsid w:val="00F9568A"/>
    <w:rsid w:val="00FB40B6"/>
    <w:rsid w:val="00FD25A8"/>
    <w:rsid w:val="00FD7EFB"/>
    <w:rsid w:val="00FE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F30FAF-FF72-426B-940E-9FC325084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4F1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A12DF"/>
    <w:pPr>
      <w:ind w:left="720"/>
      <w:contextualSpacing/>
    </w:pPr>
  </w:style>
  <w:style w:type="paragraph" w:customStyle="1" w:styleId="ConsPlusNormal">
    <w:name w:val="ConsPlusNormal"/>
    <w:rsid w:val="008D43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Львов</dc:creator>
  <cp:keywords/>
  <dc:description/>
  <cp:lastModifiedBy>Татьяна Головко</cp:lastModifiedBy>
  <cp:revision>4</cp:revision>
  <dcterms:created xsi:type="dcterms:W3CDTF">2016-06-22T06:56:00Z</dcterms:created>
  <dcterms:modified xsi:type="dcterms:W3CDTF">2016-06-22T06:57:00Z</dcterms:modified>
</cp:coreProperties>
</file>